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0F72" w14:textId="1623FA3B" w:rsidR="00A205F7" w:rsidRPr="00673F85" w:rsidRDefault="00A205F7" w:rsidP="00776301">
      <w:pPr>
        <w:spacing w:after="480" w:line="240" w:lineRule="auto"/>
        <w:jc w:val="center"/>
        <w:rPr>
          <w:rFonts w:ascii="Ottawa" w:hAnsi="Ottawa" w:cs="Arial"/>
          <w:b/>
          <w:caps/>
          <w:spacing w:val="57"/>
          <w:sz w:val="28"/>
          <w:szCs w:val="28"/>
          <w:lang w:val="en"/>
        </w:rPr>
      </w:pPr>
      <w:r w:rsidRPr="00673F85">
        <w:rPr>
          <w:rFonts w:ascii="Ottawa" w:hAnsi="Ottawa" w:cs="Arial"/>
          <w:caps/>
          <w:spacing w:val="57"/>
          <w:sz w:val="24"/>
          <w:szCs w:val="24"/>
          <w:lang w:val="en"/>
        </w:rPr>
        <w:t>Chapter 1.3.</w:t>
      </w:r>
      <w:r w:rsidRPr="00673F85">
        <w:rPr>
          <w:rFonts w:ascii="Ottawa" w:hAnsi="Ottawa" w:cs="Arial"/>
          <w:caps/>
          <w:spacing w:val="57"/>
          <w:sz w:val="24"/>
          <w:szCs w:val="24"/>
          <w:lang w:val="en"/>
        </w:rPr>
        <w:br/>
      </w:r>
      <w:r w:rsidRPr="00673F85">
        <w:rPr>
          <w:rFonts w:ascii="Ottawa" w:hAnsi="Ottawa" w:cs="Arial"/>
          <w:caps/>
          <w:spacing w:val="57"/>
          <w:sz w:val="28"/>
          <w:szCs w:val="28"/>
          <w:lang w:val="en"/>
        </w:rPr>
        <w:br/>
      </w:r>
      <w:r w:rsidRPr="00673F85">
        <w:rPr>
          <w:rFonts w:ascii="Ottawa" w:hAnsi="Ottawa" w:cs="Arial"/>
          <w:b/>
          <w:caps/>
          <w:spacing w:val="57"/>
          <w:sz w:val="28"/>
          <w:szCs w:val="28"/>
          <w:lang w:val="en"/>
        </w:rPr>
        <w:t>Diseases, infections and infestations listed by the OIE</w:t>
      </w:r>
    </w:p>
    <w:p w14:paraId="5FC59FFC" w14:textId="3B977118" w:rsidR="00080738" w:rsidRPr="009950C6" w:rsidRDefault="00080738" w:rsidP="006F1F04">
      <w:pPr>
        <w:spacing w:after="240"/>
        <w:jc w:val="center"/>
        <w:rPr>
          <w:rFonts w:ascii="Ottawa" w:hAnsi="Ottawa" w:cs="Arial"/>
          <w:sz w:val="18"/>
          <w:szCs w:val="18"/>
          <w:lang w:val="en"/>
        </w:rPr>
      </w:pPr>
      <w:bookmarkStart w:id="0" w:name="article_diagnostic_tests.2."/>
      <w:bookmarkEnd w:id="0"/>
      <w:r w:rsidRPr="009950C6">
        <w:rPr>
          <w:rFonts w:ascii="Ottawa" w:hAnsi="Ottawa" w:cs="Arial"/>
          <w:sz w:val="18"/>
          <w:szCs w:val="18"/>
          <w:lang w:val="en"/>
        </w:rPr>
        <w:t>[…]</w:t>
      </w:r>
    </w:p>
    <w:p w14:paraId="63FE9D6A" w14:textId="77777777" w:rsidR="00553F3B" w:rsidRPr="00673F85" w:rsidRDefault="00553F3B" w:rsidP="00553F3B">
      <w:pPr>
        <w:spacing w:after="240"/>
        <w:jc w:val="center"/>
        <w:rPr>
          <w:rFonts w:ascii="Ottawa" w:hAnsi="Ottawa" w:cs="Arial"/>
          <w:sz w:val="18"/>
          <w:szCs w:val="18"/>
          <w:lang w:val="en-US"/>
        </w:rPr>
      </w:pPr>
      <w:r w:rsidRPr="00673F85">
        <w:rPr>
          <w:rFonts w:ascii="Ottawa" w:hAnsi="Ottawa" w:cs="Arial"/>
          <w:sz w:val="18"/>
          <w:szCs w:val="18"/>
          <w:lang w:val="en-US"/>
        </w:rPr>
        <w:t>Article 1.3.2.</w:t>
      </w:r>
    </w:p>
    <w:p w14:paraId="39E9D887" w14:textId="77777777" w:rsidR="00553F3B" w:rsidRPr="00673F85" w:rsidRDefault="00553F3B" w:rsidP="00553F3B">
      <w:pPr>
        <w:spacing w:after="240"/>
        <w:jc w:val="both"/>
        <w:rPr>
          <w:rFonts w:ascii="Arial" w:hAnsi="Arial" w:cs="Arial"/>
          <w:sz w:val="18"/>
          <w:szCs w:val="18"/>
          <w:lang w:val="en"/>
        </w:rPr>
      </w:pPr>
      <w:r w:rsidRPr="00673F85">
        <w:rPr>
          <w:rFonts w:ascii="Arial" w:hAnsi="Arial" w:cs="Arial"/>
          <w:sz w:val="18"/>
          <w:szCs w:val="18"/>
          <w:lang w:val="en"/>
        </w:rPr>
        <w:t xml:space="preserve">The following are included within the category of cattle diseases and </w:t>
      </w:r>
      <w:r w:rsidRPr="00673F85">
        <w:rPr>
          <w:rFonts w:ascii="Arial" w:hAnsi="Arial" w:cs="Arial"/>
          <w:i/>
          <w:iCs/>
          <w:sz w:val="18"/>
          <w:szCs w:val="18"/>
          <w:lang w:val="en"/>
        </w:rPr>
        <w:t>infections</w:t>
      </w:r>
      <w:r w:rsidRPr="00673F85">
        <w:rPr>
          <w:rFonts w:ascii="Arial" w:hAnsi="Arial" w:cs="Arial"/>
          <w:sz w:val="18"/>
          <w:szCs w:val="18"/>
          <w:lang w:val="en"/>
        </w:rPr>
        <w:t>:</w:t>
      </w:r>
    </w:p>
    <w:p w14:paraId="5B2497E5" w14:textId="77777777" w:rsidR="00553F3B" w:rsidRPr="00673F85" w:rsidRDefault="00553F3B" w:rsidP="00553F3B">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t>Bovine anaplasmosis</w:t>
      </w:r>
    </w:p>
    <w:p w14:paraId="25E418C4" w14:textId="77777777" w:rsidR="00553F3B" w:rsidRPr="00673F85" w:rsidRDefault="00553F3B" w:rsidP="00553F3B">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t>Bovine babesiosis</w:t>
      </w:r>
    </w:p>
    <w:p w14:paraId="3A96D23F" w14:textId="77777777" w:rsidR="00553F3B" w:rsidRPr="00673F85" w:rsidRDefault="00553F3B" w:rsidP="00553F3B">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t xml:space="preserve">Bovine genital </w:t>
      </w:r>
      <w:proofErr w:type="spellStart"/>
      <w:r w:rsidRPr="00673F85">
        <w:rPr>
          <w:rFonts w:ascii="Arial" w:hAnsi="Arial" w:cs="Arial"/>
          <w:sz w:val="18"/>
          <w:szCs w:val="18"/>
          <w:lang w:val="es-ES"/>
        </w:rPr>
        <w:t>campylobacteriosis</w:t>
      </w:r>
      <w:proofErr w:type="spellEnd"/>
    </w:p>
    <w:p w14:paraId="470C99D2" w14:textId="77777777" w:rsidR="00553F3B" w:rsidRPr="009950C6" w:rsidRDefault="00553F3B" w:rsidP="00553F3B">
      <w:pPr>
        <w:spacing w:after="120" w:line="240" w:lineRule="auto"/>
        <w:ind w:left="426" w:hanging="426"/>
        <w:jc w:val="both"/>
        <w:rPr>
          <w:rFonts w:ascii="Arial" w:hAnsi="Arial" w:cs="Arial"/>
          <w:sz w:val="18"/>
          <w:szCs w:val="18"/>
          <w:lang w:val="en-GB"/>
        </w:rPr>
      </w:pPr>
      <w:r w:rsidRPr="009950C6">
        <w:rPr>
          <w:rFonts w:ascii="Arial" w:hAnsi="Arial" w:cs="Arial"/>
          <w:sz w:val="18"/>
          <w:szCs w:val="18"/>
          <w:lang w:val="en-GB"/>
        </w:rPr>
        <w:t>‒</w:t>
      </w:r>
      <w:r w:rsidRPr="009950C6">
        <w:rPr>
          <w:rFonts w:ascii="Arial" w:hAnsi="Arial" w:cs="Arial"/>
          <w:sz w:val="18"/>
          <w:szCs w:val="18"/>
          <w:lang w:val="en-GB"/>
        </w:rPr>
        <w:tab/>
        <w:t>Bovine spongiform encephalopathy</w:t>
      </w:r>
    </w:p>
    <w:p w14:paraId="4975EC73" w14:textId="77777777" w:rsidR="00553F3B" w:rsidRPr="009950C6" w:rsidRDefault="00553F3B" w:rsidP="00553F3B">
      <w:pPr>
        <w:spacing w:after="120" w:line="240" w:lineRule="auto"/>
        <w:ind w:left="426" w:hanging="426"/>
        <w:jc w:val="both"/>
        <w:rPr>
          <w:rFonts w:ascii="Arial" w:hAnsi="Arial" w:cs="Arial"/>
          <w:sz w:val="18"/>
          <w:szCs w:val="18"/>
          <w:lang w:val="en-GB"/>
        </w:rPr>
      </w:pPr>
      <w:r w:rsidRPr="009950C6">
        <w:rPr>
          <w:rFonts w:ascii="Arial" w:hAnsi="Arial" w:cs="Arial"/>
          <w:sz w:val="18"/>
          <w:szCs w:val="18"/>
          <w:lang w:val="en-GB"/>
        </w:rPr>
        <w:t>‒</w:t>
      </w:r>
      <w:r w:rsidRPr="009950C6">
        <w:rPr>
          <w:rFonts w:ascii="Arial" w:hAnsi="Arial" w:cs="Arial"/>
          <w:sz w:val="18"/>
          <w:szCs w:val="18"/>
          <w:lang w:val="en-GB"/>
        </w:rPr>
        <w:tab/>
        <w:t>Bovine viral diarrhoea</w:t>
      </w:r>
    </w:p>
    <w:p w14:paraId="4BFCC57A" w14:textId="77777777" w:rsidR="00553F3B" w:rsidRPr="009950C6" w:rsidRDefault="00553F3B" w:rsidP="00553F3B">
      <w:pPr>
        <w:spacing w:after="120" w:line="240" w:lineRule="auto"/>
        <w:ind w:left="426" w:hanging="426"/>
        <w:jc w:val="both"/>
        <w:rPr>
          <w:rFonts w:ascii="Arial" w:hAnsi="Arial" w:cs="Arial"/>
          <w:sz w:val="18"/>
          <w:szCs w:val="18"/>
          <w:lang w:val="en-GB"/>
        </w:rPr>
      </w:pPr>
      <w:r w:rsidRPr="009950C6">
        <w:rPr>
          <w:rFonts w:ascii="Arial" w:hAnsi="Arial" w:cs="Arial"/>
          <w:sz w:val="18"/>
          <w:szCs w:val="18"/>
          <w:lang w:val="en-GB"/>
        </w:rPr>
        <w:t>‒</w:t>
      </w:r>
      <w:r w:rsidRPr="009950C6">
        <w:rPr>
          <w:rFonts w:ascii="Arial" w:hAnsi="Arial" w:cs="Arial"/>
          <w:sz w:val="18"/>
          <w:szCs w:val="18"/>
          <w:lang w:val="en-GB"/>
        </w:rPr>
        <w:tab/>
        <w:t>Enzootic bovine leukosis</w:t>
      </w:r>
    </w:p>
    <w:p w14:paraId="3B30C106" w14:textId="77777777" w:rsidR="00553F3B" w:rsidRPr="009950C6" w:rsidRDefault="00553F3B" w:rsidP="00553F3B">
      <w:pPr>
        <w:spacing w:after="120" w:line="240" w:lineRule="auto"/>
        <w:ind w:left="426" w:hanging="426"/>
        <w:jc w:val="both"/>
        <w:rPr>
          <w:rFonts w:ascii="Arial" w:hAnsi="Arial" w:cs="Arial"/>
          <w:sz w:val="18"/>
          <w:szCs w:val="18"/>
          <w:lang w:val="en-GB"/>
        </w:rPr>
      </w:pPr>
      <w:r w:rsidRPr="009950C6">
        <w:rPr>
          <w:rFonts w:ascii="Arial" w:hAnsi="Arial" w:cs="Arial"/>
          <w:sz w:val="18"/>
          <w:szCs w:val="18"/>
          <w:lang w:val="en-GB"/>
        </w:rPr>
        <w:t>‒</w:t>
      </w:r>
      <w:r w:rsidRPr="009950C6">
        <w:rPr>
          <w:rFonts w:ascii="Arial" w:hAnsi="Arial" w:cs="Arial"/>
          <w:sz w:val="18"/>
          <w:szCs w:val="18"/>
          <w:lang w:val="en-GB"/>
        </w:rPr>
        <w:tab/>
        <w:t>Haemorrhagic septicaemia</w:t>
      </w:r>
    </w:p>
    <w:p w14:paraId="5869C5A4"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lumpy skin disease virus</w:t>
      </w:r>
    </w:p>
    <w:p w14:paraId="6CD002D6" w14:textId="0F241164"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Mycoplasma</w:t>
      </w:r>
      <w:r w:rsidR="002706C9" w:rsidRPr="00673F85">
        <w:rPr>
          <w:rFonts w:ascii="Arial" w:hAnsi="Arial" w:cs="Arial"/>
          <w:i/>
          <w:iCs/>
          <w:sz w:val="18"/>
          <w:szCs w:val="18"/>
          <w:lang w:val="en"/>
        </w:rPr>
        <w:t xml:space="preserve"> </w:t>
      </w:r>
      <w:r w:rsidRPr="00673F85">
        <w:rPr>
          <w:rFonts w:ascii="Arial" w:hAnsi="Arial" w:cs="Arial"/>
          <w:i/>
          <w:iCs/>
          <w:sz w:val="18"/>
          <w:szCs w:val="18"/>
          <w:lang w:val="en"/>
        </w:rPr>
        <w:t>mycoides</w:t>
      </w:r>
      <w:r w:rsidRPr="00673F85">
        <w:rPr>
          <w:rFonts w:ascii="Arial" w:hAnsi="Arial" w:cs="Arial"/>
          <w:sz w:val="18"/>
          <w:szCs w:val="18"/>
          <w:lang w:val="en"/>
        </w:rPr>
        <w:t xml:space="preserve"> subsp. </w:t>
      </w:r>
      <w:r w:rsidRPr="00673F85">
        <w:rPr>
          <w:rFonts w:ascii="Arial" w:hAnsi="Arial" w:cs="Arial"/>
          <w:i/>
          <w:iCs/>
          <w:sz w:val="18"/>
          <w:szCs w:val="18"/>
          <w:lang w:val="en"/>
        </w:rPr>
        <w:t>mycoides</w:t>
      </w:r>
      <w:r w:rsidRPr="00673F85">
        <w:rPr>
          <w:rFonts w:ascii="Arial" w:hAnsi="Arial" w:cs="Arial"/>
          <w:sz w:val="18"/>
          <w:szCs w:val="18"/>
          <w:lang w:val="en"/>
        </w:rPr>
        <w:t xml:space="preserve"> SC (Contagious bovine pleuropneumonia)</w:t>
      </w:r>
    </w:p>
    <w:p w14:paraId="0309B8EB"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Infectious bovine rhinotracheitis/infectious pustular vulvovaginitis</w:t>
      </w:r>
    </w:p>
    <w:p w14:paraId="2707B583" w14:textId="7EAC53F2"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r>
      <w:r w:rsidRPr="004A12E1">
        <w:rPr>
          <w:rFonts w:ascii="Arial" w:hAnsi="Arial" w:cs="Arial"/>
          <w:strike/>
          <w:sz w:val="18"/>
          <w:szCs w:val="18"/>
          <w:highlight w:val="yellow"/>
          <w:lang w:val="en"/>
        </w:rPr>
        <w:t>Theileriosi</w:t>
      </w:r>
      <w:r w:rsidR="004A12E1">
        <w:rPr>
          <w:rFonts w:ascii="Arial" w:hAnsi="Arial" w:cs="Arial"/>
          <w:strike/>
          <w:sz w:val="18"/>
          <w:szCs w:val="18"/>
          <w:highlight w:val="yellow"/>
          <w:lang w:val="en"/>
        </w:rPr>
        <w:t xml:space="preserve">s </w:t>
      </w:r>
      <w:r w:rsidR="00400BB7" w:rsidRPr="004A12E1">
        <w:rPr>
          <w:rFonts w:ascii="Arial" w:hAnsi="Arial" w:cs="Arial"/>
          <w:sz w:val="18"/>
          <w:szCs w:val="18"/>
          <w:highlight w:val="yellow"/>
          <w:u w:val="double"/>
          <w:lang w:val="en"/>
        </w:rPr>
        <w:t xml:space="preserve">Infection with </w:t>
      </w:r>
      <w:r w:rsidR="00400BB7" w:rsidRPr="004A12E1">
        <w:rPr>
          <w:rFonts w:ascii="Arial" w:eastAsia="Yu Gothic" w:hAnsi="Arial" w:cs="Arial"/>
          <w:i/>
          <w:iCs/>
          <w:sz w:val="18"/>
          <w:szCs w:val="18"/>
          <w:highlight w:val="yellow"/>
          <w:u w:val="double"/>
          <w:lang w:val="en-GB" w:eastAsia="ja-JP"/>
        </w:rPr>
        <w:t>Theileria</w:t>
      </w:r>
      <w:r w:rsidR="00400BB7" w:rsidRPr="004A12E1">
        <w:rPr>
          <w:rFonts w:ascii="Arial" w:eastAsia="Yu Gothic" w:hAnsi="Arial" w:cs="Arial"/>
          <w:sz w:val="18"/>
          <w:szCs w:val="18"/>
          <w:highlight w:val="yellow"/>
          <w:u w:val="double"/>
          <w:lang w:val="en-GB" w:eastAsia="ja-JP"/>
        </w:rPr>
        <w:t xml:space="preserve"> </w:t>
      </w:r>
      <w:r w:rsidR="00400BB7" w:rsidRPr="004A12E1">
        <w:rPr>
          <w:rStyle w:val="normaltextrun"/>
          <w:rFonts w:ascii="Arial" w:hAnsi="Arial" w:cs="Arial"/>
          <w:i/>
          <w:iCs/>
          <w:sz w:val="18"/>
          <w:szCs w:val="18"/>
          <w:highlight w:val="yellow"/>
          <w:u w:val="double"/>
          <w:lang w:val="en-GB"/>
        </w:rPr>
        <w:t>annulata</w:t>
      </w:r>
      <w:r w:rsidR="00400BB7" w:rsidRPr="004A12E1">
        <w:rPr>
          <w:rStyle w:val="normaltextrun"/>
          <w:rFonts w:ascii="Arial" w:hAnsi="Arial" w:cs="Arial"/>
          <w:sz w:val="18"/>
          <w:szCs w:val="18"/>
          <w:highlight w:val="yellow"/>
          <w:u w:val="double"/>
          <w:lang w:val="en-GB"/>
        </w:rPr>
        <w:t xml:space="preserve">, </w:t>
      </w:r>
      <w:r w:rsidR="00400BB7" w:rsidRPr="004A12E1">
        <w:rPr>
          <w:rStyle w:val="normaltextrun"/>
          <w:rFonts w:ascii="Arial" w:hAnsi="Arial" w:cs="Arial"/>
          <w:i/>
          <w:iCs/>
          <w:sz w:val="18"/>
          <w:szCs w:val="18"/>
          <w:highlight w:val="yellow"/>
          <w:u w:val="double"/>
          <w:lang w:val="en-GB"/>
        </w:rPr>
        <w:t>Theileria orientalis</w:t>
      </w:r>
      <w:r w:rsidR="00400BB7" w:rsidRPr="004A12E1">
        <w:rPr>
          <w:rStyle w:val="normaltextrun"/>
          <w:rFonts w:ascii="Arial" w:hAnsi="Arial" w:cs="Arial"/>
          <w:sz w:val="18"/>
          <w:szCs w:val="18"/>
          <w:highlight w:val="yellow"/>
          <w:u w:val="double"/>
          <w:lang w:val="en-GB"/>
        </w:rPr>
        <w:t xml:space="preserve"> and </w:t>
      </w:r>
      <w:r w:rsidR="00400BB7" w:rsidRPr="004A12E1">
        <w:rPr>
          <w:rStyle w:val="normaltextrun"/>
          <w:rFonts w:ascii="Arial" w:hAnsi="Arial" w:cs="Arial"/>
          <w:i/>
          <w:iCs/>
          <w:sz w:val="18"/>
          <w:szCs w:val="18"/>
          <w:highlight w:val="yellow"/>
          <w:u w:val="double"/>
          <w:lang w:val="en-GB"/>
        </w:rPr>
        <w:t>Theileria parva</w:t>
      </w:r>
    </w:p>
    <w:p w14:paraId="6DCB2786" w14:textId="32175215" w:rsidR="00553F3B" w:rsidRPr="00DF6B4F" w:rsidRDefault="00553F3B" w:rsidP="00553F3B">
      <w:pPr>
        <w:spacing w:after="120" w:line="240" w:lineRule="auto"/>
        <w:ind w:left="426" w:hanging="426"/>
        <w:jc w:val="both"/>
        <w:rPr>
          <w:rFonts w:ascii="Arial" w:hAnsi="Arial" w:cs="Arial"/>
          <w:sz w:val="18"/>
          <w:szCs w:val="18"/>
          <w:lang w:val="en-GB"/>
        </w:rPr>
      </w:pPr>
      <w:r w:rsidRPr="00673F85">
        <w:rPr>
          <w:rFonts w:ascii="Arial" w:hAnsi="Arial" w:cs="Arial"/>
          <w:sz w:val="18"/>
          <w:szCs w:val="18"/>
          <w:lang w:val="en"/>
        </w:rPr>
        <w:t>‒</w:t>
      </w:r>
      <w:r w:rsidRPr="00673F85">
        <w:rPr>
          <w:rFonts w:ascii="Arial" w:hAnsi="Arial" w:cs="Arial"/>
          <w:sz w:val="18"/>
          <w:szCs w:val="18"/>
          <w:lang w:val="en"/>
        </w:rPr>
        <w:tab/>
        <w:t>Trichomonosis</w:t>
      </w:r>
      <w:r w:rsidR="00D967A0">
        <w:rPr>
          <w:rFonts w:ascii="Arial" w:hAnsi="Arial" w:cs="Arial"/>
          <w:sz w:val="18"/>
          <w:szCs w:val="18"/>
          <w:lang w:val="en"/>
        </w:rPr>
        <w:t>.</w:t>
      </w:r>
    </w:p>
    <w:p w14:paraId="217791FF" w14:textId="5A48A9B7" w:rsidR="004A2826" w:rsidRPr="009950C6" w:rsidRDefault="004A2826" w:rsidP="004A5A57">
      <w:pPr>
        <w:spacing w:after="240" w:line="240" w:lineRule="auto"/>
        <w:ind w:left="425" w:hanging="425"/>
        <w:jc w:val="center"/>
        <w:rPr>
          <w:rFonts w:ascii="Ottawa" w:hAnsi="Ottawa" w:cs="Arial"/>
          <w:sz w:val="18"/>
          <w:szCs w:val="18"/>
          <w:lang w:val="en"/>
        </w:rPr>
      </w:pPr>
      <w:r w:rsidRPr="009950C6">
        <w:rPr>
          <w:rFonts w:ascii="Ottawa" w:hAnsi="Ottawa" w:cs="Arial"/>
          <w:sz w:val="18"/>
          <w:szCs w:val="18"/>
          <w:lang w:val="en"/>
        </w:rPr>
        <w:t>[…]</w:t>
      </w:r>
    </w:p>
    <w:p w14:paraId="42CABA8B" w14:textId="77777777" w:rsidR="00725B32" w:rsidRDefault="00725B32" w:rsidP="00725B32">
      <w:pPr>
        <w:spacing w:after="240"/>
        <w:ind w:right="51"/>
        <w:jc w:val="center"/>
        <w:rPr>
          <w:rFonts w:ascii="Times New Roman" w:hAnsi="Times New Roman" w:cs="Times New Roman"/>
          <w:sz w:val="18"/>
          <w:szCs w:val="18"/>
          <w:lang w:val="en-GB" w:eastAsia="fr-FR"/>
        </w:rPr>
      </w:pPr>
      <w:bookmarkStart w:id="1" w:name="article_diagnostic_tests.3."/>
      <w:bookmarkStart w:id="2" w:name="article_diagnostic_tests.9."/>
      <w:bookmarkStart w:id="3" w:name="article_diagnostic_tests.6."/>
      <w:bookmarkEnd w:id="1"/>
      <w:bookmarkEnd w:id="2"/>
      <w:bookmarkEnd w:id="3"/>
      <w:r>
        <w:rPr>
          <w:rFonts w:ascii="Times New Roman" w:eastAsia="MS Mincho" w:hAnsi="Times New Roman"/>
          <w:kern w:val="2"/>
          <w:sz w:val="20"/>
          <w:szCs w:val="20"/>
          <w:lang w:val="en-GB"/>
        </w:rPr>
        <w:t>___________________________</w:t>
      </w:r>
    </w:p>
    <w:p w14:paraId="263D8DD6" w14:textId="3857786D" w:rsidR="00DC3703" w:rsidRDefault="00DC3703" w:rsidP="005F43FD">
      <w:pPr>
        <w:spacing w:after="240" w:line="240" w:lineRule="auto"/>
        <w:jc w:val="center"/>
        <w:rPr>
          <w:rFonts w:ascii="Arial" w:hAnsi="Arial" w:cs="Arial"/>
          <w:sz w:val="18"/>
          <w:szCs w:val="18"/>
          <w:lang w:val="en-US"/>
        </w:rPr>
      </w:pPr>
    </w:p>
    <w:p w14:paraId="5CD60B6D" w14:textId="77777777" w:rsidR="00CF5355" w:rsidRPr="00953388" w:rsidRDefault="00CF5355" w:rsidP="005F43FD">
      <w:pPr>
        <w:spacing w:after="240" w:line="240" w:lineRule="auto"/>
        <w:jc w:val="center"/>
        <w:rPr>
          <w:rFonts w:ascii="Arial" w:hAnsi="Arial" w:cs="Arial"/>
          <w:sz w:val="18"/>
          <w:szCs w:val="18"/>
          <w:lang w:val="en-US"/>
        </w:rPr>
      </w:pPr>
    </w:p>
    <w:sectPr w:rsidR="00CF5355" w:rsidRPr="00953388" w:rsidSect="002165C3">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E339" w14:textId="77777777" w:rsidR="00E37047" w:rsidRDefault="00E37047" w:rsidP="005F43FD">
      <w:pPr>
        <w:spacing w:after="0" w:line="240" w:lineRule="auto"/>
      </w:pPr>
      <w:r>
        <w:separator/>
      </w:r>
    </w:p>
  </w:endnote>
  <w:endnote w:type="continuationSeparator" w:id="0">
    <w:p w14:paraId="2BACAC4A" w14:textId="77777777" w:rsidR="00E37047" w:rsidRDefault="00E37047" w:rsidP="005F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3B29" w14:textId="72D593B7" w:rsidR="004A5A57" w:rsidRPr="004A5A57" w:rsidRDefault="004A5A57" w:rsidP="004A5A57">
    <w:pPr>
      <w:tabs>
        <w:tab w:val="center" w:pos="4536"/>
        <w:tab w:val="right" w:pos="9072"/>
      </w:tabs>
      <w:spacing w:after="0" w:line="240" w:lineRule="auto"/>
      <w:jc w:val="right"/>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sidR="00256CEC">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w:t>
    </w:r>
    <w:r w:rsidR="00256CEC">
      <w:rPr>
        <w:rFonts w:ascii="Arial"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B6" w14:textId="77777777" w:rsidR="009950C6" w:rsidRDefault="009950C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9934" w14:textId="44E84157" w:rsidR="004A5A57" w:rsidRPr="004A5A57" w:rsidRDefault="004A5A57" w:rsidP="009950C6">
    <w:pPr>
      <w:pStyle w:val="En-tte"/>
      <w:jc w:val="right"/>
      <w:rPr>
        <w:rFonts w:ascii="Arial" w:hAnsi="Arial" w:cs="Arial"/>
        <w:sz w:val="18"/>
        <w:szCs w:val="18"/>
        <w:lang w:val="en-GB"/>
      </w:rPr>
    </w:pPr>
    <w:r w:rsidRPr="00753963">
      <w:rPr>
        <w:rFonts w:ascii="Arial" w:hAnsi="Arial" w:cs="Arial"/>
        <w:i/>
        <w:sz w:val="18"/>
        <w:szCs w:val="18"/>
        <w:lang w:val="en-US" w:eastAsia="zh-CN"/>
      </w:rPr>
      <w:t xml:space="preserve">OIE Terrestrial Animal Health Standards </w:t>
    </w:r>
    <w:r w:rsidRPr="00753963">
      <w:rPr>
        <w:rFonts w:ascii="Arial" w:hAnsi="Arial" w:cs="Arial"/>
        <w:i/>
        <w:sz w:val="18"/>
        <w:szCs w:val="18"/>
        <w:lang w:val="en-US" w:eastAsia="zh-CN"/>
      </w:rPr>
      <w:t>Commission/</w:t>
    </w:r>
    <w:r w:rsidR="003713CC">
      <w:rPr>
        <w:rFonts w:ascii="Arial" w:hAnsi="Arial" w:cs="Arial"/>
        <w:i/>
        <w:sz w:val="18"/>
        <w:szCs w:val="18"/>
        <w:lang w:val="en-US" w:eastAsia="zh-CN"/>
      </w:rPr>
      <w:t>September</w:t>
    </w:r>
    <w:r w:rsidR="00256CEC">
      <w:rPr>
        <w:rFonts w:ascii="Arial" w:hAnsi="Arial" w:cs="Arial"/>
        <w:i/>
        <w:sz w:val="18"/>
        <w:szCs w:val="18"/>
        <w:lang w:val="en-US" w:eastAsia="zh-CN"/>
      </w:rPr>
      <w:t xml:space="preserve"> 2021</w:t>
    </w:r>
    <w:r w:rsidR="009950C6">
      <w:rPr>
        <w:rFonts w:ascii="Arial" w:hAnsi="Arial" w:cs="Arial"/>
        <w:i/>
        <w:sz w:val="18"/>
        <w:szCs w:val="18"/>
        <w:lang w:val="en-US" w:eastAsia="zh-CN"/>
      </w:rPr>
      <w:tab/>
    </w:r>
    <w:sdt>
      <w:sdtPr>
        <w:rPr>
          <w:rFonts w:ascii="Arial" w:hAnsi="Arial" w:cs="Arial"/>
          <w:sz w:val="18"/>
          <w:szCs w:val="18"/>
        </w:rPr>
        <w:id w:val="-1154983537"/>
        <w:docPartObj>
          <w:docPartGallery w:val="Page Numbers (Top of Page)"/>
          <w:docPartUnique/>
        </w:docPartObj>
      </w:sdtPr>
      <w:sdtEndPr/>
      <w:sdtContent>
        <w:r w:rsidR="009950C6" w:rsidRPr="00753963">
          <w:rPr>
            <w:rFonts w:ascii="Arial" w:hAnsi="Arial" w:cs="Arial"/>
            <w:sz w:val="18"/>
            <w:szCs w:val="18"/>
          </w:rPr>
          <w:fldChar w:fldCharType="begin"/>
        </w:r>
        <w:r w:rsidR="009950C6" w:rsidRPr="009950C6">
          <w:rPr>
            <w:rFonts w:ascii="Arial" w:hAnsi="Arial" w:cs="Arial"/>
            <w:sz w:val="18"/>
            <w:szCs w:val="18"/>
            <w:lang w:val="en-GB"/>
          </w:rPr>
          <w:instrText>PAGE   \* MERGEFORMAT</w:instrText>
        </w:r>
        <w:r w:rsidR="009950C6" w:rsidRPr="00753963">
          <w:rPr>
            <w:rFonts w:ascii="Arial" w:hAnsi="Arial" w:cs="Arial"/>
            <w:sz w:val="18"/>
            <w:szCs w:val="18"/>
          </w:rPr>
          <w:fldChar w:fldCharType="separate"/>
        </w:r>
        <w:r w:rsidR="009950C6" w:rsidRPr="009950C6">
          <w:rPr>
            <w:rFonts w:ascii="Arial" w:hAnsi="Arial" w:cs="Arial"/>
            <w:sz w:val="18"/>
            <w:szCs w:val="18"/>
            <w:lang w:val="en-GB"/>
          </w:rPr>
          <w:t>1</w:t>
        </w:r>
        <w:r w:rsidR="009950C6" w:rsidRPr="00753963">
          <w:rPr>
            <w:rFonts w:ascii="Arial" w:hAnsi="Arial" w:cs="Arial"/>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1805" w14:textId="77777777" w:rsidR="00E37047" w:rsidRDefault="00E37047" w:rsidP="005F43FD">
      <w:pPr>
        <w:spacing w:after="0" w:line="240" w:lineRule="auto"/>
      </w:pPr>
      <w:r>
        <w:separator/>
      </w:r>
    </w:p>
  </w:footnote>
  <w:footnote w:type="continuationSeparator" w:id="0">
    <w:p w14:paraId="02C18ABF" w14:textId="77777777" w:rsidR="00E37047" w:rsidRDefault="00E37047" w:rsidP="005F4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1A547" w14:textId="76EFF3D6" w:rsidR="004A5A57" w:rsidRPr="004A5A57" w:rsidRDefault="00FA4FD9" w:rsidP="004A5A57">
    <w:pPr>
      <w:pStyle w:val="En-tte"/>
      <w:spacing w:after="480"/>
      <w:rPr>
        <w:rFonts w:ascii="Arial" w:hAnsi="Arial" w:cs="Arial"/>
        <w:sz w:val="18"/>
        <w:szCs w:val="18"/>
      </w:rPr>
    </w:pPr>
    <w:r>
      <w:rPr>
        <w:noProof/>
      </w:rPr>
      <w:pict w14:anchorId="3FECB5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26672" o:spid="_x0000_s8194" type="#_x0000_t136" style="position:absolute;margin-left:0;margin-top:0;width:541pt;height:98.35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sdt>
      <w:sdtPr>
        <w:rPr>
          <w:rFonts w:ascii="Arial" w:hAnsi="Arial" w:cs="Arial"/>
          <w:sz w:val="18"/>
          <w:szCs w:val="18"/>
        </w:rPr>
        <w:id w:val="-95253722"/>
        <w:docPartObj>
          <w:docPartGallery w:val="Page Numbers (Top of Page)"/>
          <w:docPartUnique/>
        </w:docPartObj>
      </w:sdtPr>
      <w:sdtEndPr/>
      <w:sdtContent>
        <w:r w:rsidR="004A5A57" w:rsidRPr="00753963">
          <w:rPr>
            <w:rFonts w:ascii="Arial" w:hAnsi="Arial" w:cs="Arial"/>
            <w:sz w:val="18"/>
            <w:szCs w:val="18"/>
          </w:rPr>
          <w:fldChar w:fldCharType="begin"/>
        </w:r>
        <w:r w:rsidR="004A5A57" w:rsidRPr="00753963">
          <w:rPr>
            <w:rFonts w:ascii="Arial" w:hAnsi="Arial" w:cs="Arial"/>
            <w:sz w:val="18"/>
            <w:szCs w:val="18"/>
          </w:rPr>
          <w:instrText>PAGE   \* MERGEFORMAT</w:instrText>
        </w:r>
        <w:r w:rsidR="004A5A57" w:rsidRPr="00753963">
          <w:rPr>
            <w:rFonts w:ascii="Arial" w:hAnsi="Arial" w:cs="Arial"/>
            <w:sz w:val="18"/>
            <w:szCs w:val="18"/>
          </w:rPr>
          <w:fldChar w:fldCharType="separate"/>
        </w:r>
        <w:r w:rsidR="00D77446">
          <w:rPr>
            <w:rFonts w:ascii="Arial" w:hAnsi="Arial" w:cs="Arial"/>
            <w:noProof/>
            <w:sz w:val="18"/>
            <w:szCs w:val="18"/>
          </w:rPr>
          <w:t>2</w:t>
        </w:r>
        <w:r w:rsidR="004A5A57"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13415" w14:textId="4AEE3D6B" w:rsidR="009950C6" w:rsidRDefault="00FA4FD9">
    <w:pPr>
      <w:pStyle w:val="En-tte"/>
    </w:pPr>
    <w:r>
      <w:rPr>
        <w:noProof/>
      </w:rPr>
      <w:pict w14:anchorId="0B5B5C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26673" o:spid="_x0000_s8195" type="#_x0000_t136" style="position:absolute;margin-left:0;margin-top:0;width:541pt;height:98.35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F8E24" w14:textId="58D67E0D" w:rsidR="009950C6" w:rsidRPr="009950C6" w:rsidRDefault="00FA4FD9" w:rsidP="009950C6">
    <w:pPr>
      <w:spacing w:after="480" w:line="240" w:lineRule="auto"/>
      <w:jc w:val="right"/>
      <w:rPr>
        <w:rFonts w:ascii="Times New Roman" w:hAnsi="Times New Roman" w:cs="Times New Roman"/>
        <w:caps/>
        <w:sz w:val="20"/>
        <w:szCs w:val="20"/>
        <w:u w:val="single"/>
        <w:lang w:val="en"/>
      </w:rPr>
    </w:pPr>
    <w:r>
      <w:rPr>
        <w:noProof/>
      </w:rPr>
      <w:pict w14:anchorId="32B15A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26671" o:spid="_x0000_s8193" type="#_x0000_t136" style="position:absolute;left:0;text-align:left;margin-left:0;margin-top:0;width:541pt;height:98.35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9950C6" w:rsidRPr="008C5DEA">
      <w:rPr>
        <w:rFonts w:ascii="Times New Roman" w:hAnsi="Times New Roman" w:cs="Times New Roman"/>
        <w:sz w:val="20"/>
        <w:szCs w:val="20"/>
        <w:u w:val="single"/>
        <w:lang w:val="en"/>
      </w:rPr>
      <w:t>Annex</w:t>
    </w:r>
    <w:r w:rsidR="009950C6">
      <w:rPr>
        <w:rFonts w:ascii="Times New Roman" w:hAnsi="Times New Roman" w:cs="Times New Roman"/>
        <w:sz w:val="20"/>
        <w:szCs w:val="20"/>
        <w:u w:val="single"/>
        <w:lang w:val="en"/>
      </w:rPr>
      <w:t xml:space="preserve"> </w:t>
    </w:r>
    <w:r w:rsidR="002165C3">
      <w:rPr>
        <w:rFonts w:ascii="Times New Roman" w:hAnsi="Times New Roman" w:cs="Times New Roman"/>
        <w:sz w:val="20"/>
        <w:szCs w:val="20"/>
        <w:u w:val="single"/>
        <w:lang w:val="en"/>
      </w:rPr>
      <w:t>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36923"/>
    <w:multiLevelType w:val="multilevel"/>
    <w:tmpl w:val="4DE0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A7985"/>
    <w:multiLevelType w:val="multilevel"/>
    <w:tmpl w:val="6B5E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A3141"/>
    <w:multiLevelType w:val="multilevel"/>
    <w:tmpl w:val="8FA4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993B13"/>
    <w:multiLevelType w:val="multilevel"/>
    <w:tmpl w:val="1BB8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092FF0"/>
    <w:multiLevelType w:val="hybridMultilevel"/>
    <w:tmpl w:val="424E2ABA"/>
    <w:lvl w:ilvl="0" w:tplc="D82CC0CE">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9B20DF"/>
    <w:multiLevelType w:val="multilevel"/>
    <w:tmpl w:val="7FE6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72DF9"/>
    <w:multiLevelType w:val="multilevel"/>
    <w:tmpl w:val="EAB4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101D99"/>
    <w:multiLevelType w:val="multilevel"/>
    <w:tmpl w:val="70E8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0443C5"/>
    <w:multiLevelType w:val="multilevel"/>
    <w:tmpl w:val="3A5A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BE2D40"/>
    <w:multiLevelType w:val="multilevel"/>
    <w:tmpl w:val="4924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7"/>
  </w:num>
  <w:num w:numId="4">
    <w:abstractNumId w:val="1"/>
  </w:num>
  <w:num w:numId="5">
    <w:abstractNumId w:val="2"/>
  </w:num>
  <w:num w:numId="6">
    <w:abstractNumId w:val="6"/>
  </w:num>
  <w:num w:numId="7">
    <w:abstractNumId w:val="8"/>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WwNDEzNjAwMjE2NzBQ0lEKTi0uzszPAykwqgUAfQ/IICwAAAA="/>
  </w:docVars>
  <w:rsids>
    <w:rsidRoot w:val="00A205F7"/>
    <w:rsid w:val="00080738"/>
    <w:rsid w:val="00094FA8"/>
    <w:rsid w:val="000F377B"/>
    <w:rsid w:val="000F7FD7"/>
    <w:rsid w:val="0010356B"/>
    <w:rsid w:val="001172DE"/>
    <w:rsid w:val="0019213D"/>
    <w:rsid w:val="002165C3"/>
    <w:rsid w:val="00256CEC"/>
    <w:rsid w:val="00261579"/>
    <w:rsid w:val="002706C9"/>
    <w:rsid w:val="002E3074"/>
    <w:rsid w:val="00303C69"/>
    <w:rsid w:val="00340428"/>
    <w:rsid w:val="0034297D"/>
    <w:rsid w:val="003578AA"/>
    <w:rsid w:val="003713CC"/>
    <w:rsid w:val="00400BB7"/>
    <w:rsid w:val="00432B2A"/>
    <w:rsid w:val="00444AF7"/>
    <w:rsid w:val="00450222"/>
    <w:rsid w:val="004A12E1"/>
    <w:rsid w:val="004A2826"/>
    <w:rsid w:val="004A5A57"/>
    <w:rsid w:val="004C289B"/>
    <w:rsid w:val="004D41FF"/>
    <w:rsid w:val="004D7DE4"/>
    <w:rsid w:val="00530B6E"/>
    <w:rsid w:val="00553F3B"/>
    <w:rsid w:val="0057119D"/>
    <w:rsid w:val="005C0623"/>
    <w:rsid w:val="005C423D"/>
    <w:rsid w:val="005C7BEE"/>
    <w:rsid w:val="005F43FD"/>
    <w:rsid w:val="0060369C"/>
    <w:rsid w:val="006735C6"/>
    <w:rsid w:val="00673F85"/>
    <w:rsid w:val="006D3221"/>
    <w:rsid w:val="006F1F04"/>
    <w:rsid w:val="00725B32"/>
    <w:rsid w:val="0072767D"/>
    <w:rsid w:val="007511AA"/>
    <w:rsid w:val="00776301"/>
    <w:rsid w:val="00786D4B"/>
    <w:rsid w:val="00791F07"/>
    <w:rsid w:val="007E27E3"/>
    <w:rsid w:val="007F7116"/>
    <w:rsid w:val="00836093"/>
    <w:rsid w:val="00867167"/>
    <w:rsid w:val="008C5DEA"/>
    <w:rsid w:val="009470F8"/>
    <w:rsid w:val="00961BF0"/>
    <w:rsid w:val="009648A1"/>
    <w:rsid w:val="00971FAC"/>
    <w:rsid w:val="00973A95"/>
    <w:rsid w:val="009950C6"/>
    <w:rsid w:val="009E058E"/>
    <w:rsid w:val="00A0773D"/>
    <w:rsid w:val="00A205F7"/>
    <w:rsid w:val="00A335AF"/>
    <w:rsid w:val="00AE7057"/>
    <w:rsid w:val="00B0140B"/>
    <w:rsid w:val="00B62A7F"/>
    <w:rsid w:val="00BB2C9E"/>
    <w:rsid w:val="00BE396D"/>
    <w:rsid w:val="00C57DFA"/>
    <w:rsid w:val="00CD1F9D"/>
    <w:rsid w:val="00CD3D27"/>
    <w:rsid w:val="00CF5355"/>
    <w:rsid w:val="00D431C8"/>
    <w:rsid w:val="00D77446"/>
    <w:rsid w:val="00D967A0"/>
    <w:rsid w:val="00DA1B3A"/>
    <w:rsid w:val="00DC3703"/>
    <w:rsid w:val="00DD4DC7"/>
    <w:rsid w:val="00DF6B4F"/>
    <w:rsid w:val="00E37047"/>
    <w:rsid w:val="00E4646A"/>
    <w:rsid w:val="00E804FB"/>
    <w:rsid w:val="00E8217F"/>
    <w:rsid w:val="00E86AD9"/>
    <w:rsid w:val="00EA7D1C"/>
    <w:rsid w:val="00F105C4"/>
    <w:rsid w:val="00F24D12"/>
    <w:rsid w:val="00F3761E"/>
    <w:rsid w:val="00F53D4D"/>
    <w:rsid w:val="00F562EE"/>
    <w:rsid w:val="00F9308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17634714"/>
  <w15:docId w15:val="{556D1792-DF6B-4037-B06E-0E6F0817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A5A57"/>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205F7"/>
    <w:rPr>
      <w:color w:val="0000FF" w:themeColor="hyperlink"/>
      <w:u w:val="single"/>
    </w:rPr>
  </w:style>
  <w:style w:type="paragraph" w:styleId="Textedebulles">
    <w:name w:val="Balloon Text"/>
    <w:basedOn w:val="Normal"/>
    <w:link w:val="TextedebullesCar"/>
    <w:uiPriority w:val="99"/>
    <w:semiHidden/>
    <w:unhideWhenUsed/>
    <w:rsid w:val="005C7B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BEE"/>
    <w:rPr>
      <w:rFonts w:ascii="Segoe UI" w:hAnsi="Segoe UI" w:cs="Segoe UI"/>
      <w:sz w:val="18"/>
      <w:szCs w:val="18"/>
    </w:rPr>
  </w:style>
  <w:style w:type="paragraph" w:styleId="Paragraphedeliste">
    <w:name w:val="List Paragraph"/>
    <w:basedOn w:val="Normal"/>
    <w:uiPriority w:val="34"/>
    <w:qFormat/>
    <w:rsid w:val="006D3221"/>
    <w:pPr>
      <w:ind w:left="720"/>
      <w:contextualSpacing/>
    </w:pPr>
  </w:style>
  <w:style w:type="character" w:styleId="Marquedecommentaire">
    <w:name w:val="annotation reference"/>
    <w:basedOn w:val="Policepardfaut"/>
    <w:uiPriority w:val="99"/>
    <w:semiHidden/>
    <w:unhideWhenUsed/>
    <w:rsid w:val="00E8217F"/>
    <w:rPr>
      <w:sz w:val="16"/>
      <w:szCs w:val="16"/>
    </w:rPr>
  </w:style>
  <w:style w:type="paragraph" w:styleId="Commentaire">
    <w:name w:val="annotation text"/>
    <w:basedOn w:val="Normal"/>
    <w:link w:val="CommentaireCar"/>
    <w:uiPriority w:val="99"/>
    <w:unhideWhenUsed/>
    <w:rsid w:val="00E8217F"/>
    <w:pPr>
      <w:spacing w:line="240" w:lineRule="auto"/>
    </w:pPr>
    <w:rPr>
      <w:sz w:val="20"/>
      <w:szCs w:val="20"/>
    </w:rPr>
  </w:style>
  <w:style w:type="character" w:customStyle="1" w:styleId="CommentaireCar">
    <w:name w:val="Commentaire Car"/>
    <w:basedOn w:val="Policepardfaut"/>
    <w:link w:val="Commentaire"/>
    <w:uiPriority w:val="99"/>
    <w:rsid w:val="00E8217F"/>
    <w:rPr>
      <w:sz w:val="20"/>
      <w:szCs w:val="20"/>
    </w:rPr>
  </w:style>
  <w:style w:type="paragraph" w:styleId="Objetducommentaire">
    <w:name w:val="annotation subject"/>
    <w:basedOn w:val="Commentaire"/>
    <w:next w:val="Commentaire"/>
    <w:link w:val="ObjetducommentaireCar"/>
    <w:uiPriority w:val="99"/>
    <w:semiHidden/>
    <w:unhideWhenUsed/>
    <w:rsid w:val="00E8217F"/>
    <w:rPr>
      <w:b/>
      <w:bCs/>
    </w:rPr>
  </w:style>
  <w:style w:type="character" w:customStyle="1" w:styleId="ObjetducommentaireCar">
    <w:name w:val="Objet du commentaire Car"/>
    <w:basedOn w:val="CommentaireCar"/>
    <w:link w:val="Objetducommentaire"/>
    <w:uiPriority w:val="99"/>
    <w:semiHidden/>
    <w:rsid w:val="00E8217F"/>
    <w:rPr>
      <w:b/>
      <w:bCs/>
      <w:sz w:val="20"/>
      <w:szCs w:val="20"/>
    </w:rPr>
  </w:style>
  <w:style w:type="paragraph" w:styleId="Rvision">
    <w:name w:val="Revision"/>
    <w:hidden/>
    <w:uiPriority w:val="99"/>
    <w:semiHidden/>
    <w:rsid w:val="00530B6E"/>
    <w:pPr>
      <w:spacing w:after="0" w:line="240" w:lineRule="auto"/>
    </w:p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5F43FD"/>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5F43FD"/>
  </w:style>
  <w:style w:type="paragraph" w:styleId="Pieddepage">
    <w:name w:val="footer"/>
    <w:basedOn w:val="Normal"/>
    <w:link w:val="PieddepageCar"/>
    <w:uiPriority w:val="99"/>
    <w:unhideWhenUsed/>
    <w:rsid w:val="005F43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43FD"/>
  </w:style>
  <w:style w:type="character" w:customStyle="1" w:styleId="Titre1Car">
    <w:name w:val="Titre 1 Car"/>
    <w:basedOn w:val="Policepardfaut"/>
    <w:link w:val="Titre1"/>
    <w:uiPriority w:val="9"/>
    <w:rsid w:val="004A5A57"/>
    <w:rPr>
      <w:rFonts w:ascii="Ottawa" w:eastAsia="MS Mincho" w:hAnsi="Ottawa" w:cs="Arial"/>
      <w:caps/>
      <w:spacing w:val="57"/>
      <w:sz w:val="24"/>
      <w:szCs w:val="24"/>
      <w:lang w:val="en"/>
    </w:rPr>
  </w:style>
  <w:style w:type="character" w:customStyle="1" w:styleId="normaltextrun">
    <w:name w:val="normaltextrun"/>
    <w:basedOn w:val="Policepardfaut"/>
    <w:rsid w:val="00DF6B4F"/>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99866">
      <w:bodyDiv w:val="1"/>
      <w:marLeft w:val="0"/>
      <w:marRight w:val="0"/>
      <w:marTop w:val="0"/>
      <w:marBottom w:val="0"/>
      <w:divBdr>
        <w:top w:val="none" w:sz="0" w:space="0" w:color="auto"/>
        <w:left w:val="none" w:sz="0" w:space="0" w:color="auto"/>
        <w:bottom w:val="none" w:sz="0" w:space="0" w:color="auto"/>
        <w:right w:val="none" w:sz="0" w:space="0" w:color="auto"/>
      </w:divBdr>
    </w:div>
    <w:div w:id="219755883">
      <w:bodyDiv w:val="1"/>
      <w:marLeft w:val="0"/>
      <w:marRight w:val="0"/>
      <w:marTop w:val="0"/>
      <w:marBottom w:val="0"/>
      <w:divBdr>
        <w:top w:val="none" w:sz="0" w:space="0" w:color="auto"/>
        <w:left w:val="none" w:sz="0" w:space="0" w:color="auto"/>
        <w:bottom w:val="none" w:sz="0" w:space="0" w:color="auto"/>
        <w:right w:val="none" w:sz="0" w:space="0" w:color="auto"/>
      </w:divBdr>
    </w:div>
    <w:div w:id="426931037">
      <w:bodyDiv w:val="1"/>
      <w:marLeft w:val="0"/>
      <w:marRight w:val="0"/>
      <w:marTop w:val="0"/>
      <w:marBottom w:val="0"/>
      <w:divBdr>
        <w:top w:val="none" w:sz="0" w:space="0" w:color="auto"/>
        <w:left w:val="none" w:sz="0" w:space="0" w:color="auto"/>
        <w:bottom w:val="none" w:sz="0" w:space="0" w:color="auto"/>
        <w:right w:val="none" w:sz="0" w:space="0" w:color="auto"/>
      </w:divBdr>
      <w:divsChild>
        <w:div w:id="174199560">
          <w:marLeft w:val="0"/>
          <w:marRight w:val="0"/>
          <w:marTop w:val="0"/>
          <w:marBottom w:val="0"/>
          <w:divBdr>
            <w:top w:val="none" w:sz="0" w:space="0" w:color="auto"/>
            <w:left w:val="none" w:sz="0" w:space="0" w:color="auto"/>
            <w:bottom w:val="none" w:sz="0" w:space="0" w:color="auto"/>
            <w:right w:val="none" w:sz="0" w:space="0" w:color="auto"/>
          </w:divBdr>
          <w:divsChild>
            <w:div w:id="519398754">
              <w:marLeft w:val="0"/>
              <w:marRight w:val="0"/>
              <w:marTop w:val="0"/>
              <w:marBottom w:val="0"/>
              <w:divBdr>
                <w:top w:val="none" w:sz="0" w:space="0" w:color="auto"/>
                <w:left w:val="none" w:sz="0" w:space="0" w:color="auto"/>
                <w:bottom w:val="none" w:sz="0" w:space="0" w:color="auto"/>
                <w:right w:val="none" w:sz="0" w:space="0" w:color="auto"/>
              </w:divBdr>
              <w:divsChild>
                <w:div w:id="585116569">
                  <w:marLeft w:val="0"/>
                  <w:marRight w:val="0"/>
                  <w:marTop w:val="0"/>
                  <w:marBottom w:val="0"/>
                  <w:divBdr>
                    <w:top w:val="none" w:sz="0" w:space="0" w:color="auto"/>
                    <w:left w:val="none" w:sz="0" w:space="0" w:color="auto"/>
                    <w:bottom w:val="none" w:sz="0" w:space="0" w:color="auto"/>
                    <w:right w:val="none" w:sz="0" w:space="0" w:color="auto"/>
                  </w:divBdr>
                  <w:divsChild>
                    <w:div w:id="1369530339">
                      <w:marLeft w:val="0"/>
                      <w:marRight w:val="0"/>
                      <w:marTop w:val="0"/>
                      <w:marBottom w:val="0"/>
                      <w:divBdr>
                        <w:top w:val="none" w:sz="0" w:space="0" w:color="auto"/>
                        <w:left w:val="none" w:sz="0" w:space="0" w:color="auto"/>
                        <w:bottom w:val="none" w:sz="0" w:space="0" w:color="auto"/>
                        <w:right w:val="none" w:sz="0" w:space="0" w:color="auto"/>
                      </w:divBdr>
                      <w:divsChild>
                        <w:div w:id="4406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089145">
      <w:bodyDiv w:val="1"/>
      <w:marLeft w:val="0"/>
      <w:marRight w:val="0"/>
      <w:marTop w:val="0"/>
      <w:marBottom w:val="0"/>
      <w:divBdr>
        <w:top w:val="none" w:sz="0" w:space="0" w:color="auto"/>
        <w:left w:val="none" w:sz="0" w:space="0" w:color="auto"/>
        <w:bottom w:val="none" w:sz="0" w:space="0" w:color="auto"/>
        <w:right w:val="none" w:sz="0" w:space="0" w:color="auto"/>
      </w:divBdr>
    </w:div>
    <w:div w:id="188890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270EA9-C142-4B6A-B321-C8DD82E04ACB}">
  <ds:schemaRefs>
    <ds:schemaRef ds:uri="http://schemas.microsoft.com/sharepoint/v3/contenttype/forms"/>
  </ds:schemaRefs>
</ds:datastoreItem>
</file>

<file path=customXml/itemProps2.xml><?xml version="1.0" encoding="utf-8"?>
<ds:datastoreItem xmlns:ds="http://schemas.openxmlformats.org/officeDocument/2006/customXml" ds:itemID="{2AB352E3-E7FC-468E-BDD0-75E22320E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C1A8C-FCFE-4F8D-A510-F6FF296177D6}">
  <ds:schemaRefs>
    <ds:schemaRef ds:uri="http://schemas.openxmlformats.org/officeDocument/2006/bibliography"/>
  </ds:schemaRefs>
</ds:datastoreItem>
</file>

<file path=customXml/itemProps4.xml><?xml version="1.0" encoding="utf-8"?>
<ds:datastoreItem xmlns:ds="http://schemas.openxmlformats.org/officeDocument/2006/customXml" ds:itemID="{91CC4333-C75D-4B0E-B28E-CC36A10B67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109</Words>
  <Characters>601</Characters>
  <Application>Microsoft Office Word</Application>
  <DocSecurity>0</DocSecurity>
  <Lines>5</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Guillon</dc:creator>
  <cp:lastModifiedBy>Anne Guillon</cp:lastModifiedBy>
  <cp:revision>7</cp:revision>
  <cp:lastPrinted>2020-02-18T10:04:00Z</cp:lastPrinted>
  <dcterms:created xsi:type="dcterms:W3CDTF">2021-09-30T14:19:00Z</dcterms:created>
  <dcterms:modified xsi:type="dcterms:W3CDTF">2021-10-25T09:22:00Z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